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EE1" w:rsidRDefault="006D07F5">
      <w:pPr>
        <w:spacing w:line="360" w:lineRule="auto"/>
        <w:jc w:val="center"/>
        <w:rPr>
          <w:rFonts w:asciiTheme="minorHAnsi" w:eastAsiaTheme="minorEastAsia" w:hAnsiTheme="minorHAnsi" w:cstheme="minorBidi"/>
          <w:b/>
          <w:sz w:val="28"/>
          <w:szCs w:val="28"/>
        </w:rPr>
      </w:pPr>
      <w:r>
        <w:rPr>
          <w:rFonts w:asciiTheme="minorHAnsi" w:eastAsiaTheme="minorEastAsia" w:hAnsiTheme="minorHAnsi" w:cstheme="minorBidi" w:hint="eastAsia"/>
          <w:b/>
          <w:sz w:val="28"/>
          <w:szCs w:val="28"/>
        </w:rPr>
        <w:t>关于申报</w:t>
      </w:r>
      <w:r>
        <w:rPr>
          <w:rFonts w:asciiTheme="minorHAnsi" w:eastAsiaTheme="minorEastAsia" w:hAnsiTheme="minorHAnsi" w:cstheme="minorBidi" w:hint="eastAsia"/>
          <w:b/>
          <w:sz w:val="28"/>
          <w:szCs w:val="28"/>
        </w:rPr>
        <w:t>2021</w:t>
      </w:r>
      <w:r>
        <w:rPr>
          <w:rFonts w:asciiTheme="minorHAnsi" w:eastAsiaTheme="minorEastAsia" w:hAnsiTheme="minorHAnsi" w:cstheme="minorBidi" w:hint="eastAsia"/>
          <w:b/>
          <w:sz w:val="28"/>
          <w:szCs w:val="28"/>
        </w:rPr>
        <w:t>年度“中国商业联合会科学技术奖”的通知</w:t>
      </w:r>
    </w:p>
    <w:p w:rsidR="00FB5EE1" w:rsidRDefault="006D07F5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各相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关单位、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项目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完成人：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根据《关于申报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2021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年度“中国商业联合会科学技术奖”的通知》（中商联科技委〔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2021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〕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号）的相关要求，为做好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2021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年度“中国商业联合会科学技术奖”的推荐、申报工作，现将有关事项通知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如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下：</w:t>
      </w: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一、奖励设置及证书颁发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（一）等级设置：特等奖（科技创新效果明显、社会影响巨大、经济效益可观的）、一等奖、二等奖、三等奖。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中国商业联合会作为国家科学技术奖的提名单位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,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每年将从获得全国商业科技进步奖特等奖等项目中，择优提名国家科学技术奖评审。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（二）对获奖项目的主要完成单位和主要完成人，由中国商业联合会颁发相应的奖励证书。</w:t>
      </w: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二、申报内容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凡</w:t>
      </w:r>
      <w:proofErr w:type="gramStart"/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属创新</w:t>
      </w:r>
      <w:proofErr w:type="gramEnd"/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技术、产品、工艺、材料与设计成果，高新技术产业化成果，创新体制与管理成果，社会公益类平台网络建设成果，软科学与论文成果，规范、标准，科普图书与电子出版物等的，均可申报。</w:t>
      </w: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三、评审范围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专业评审组学科包括：作物遗传育种与园艺、农艺与农业工程、林业、养殖业、科普、工人农民技术创新、自主创新企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业、轻工、纺织、化工、机械、电子与科学仪器、通信、计算机与自动控制、土木建筑、标准计量及文体科技、环境保护、气候变化与环境监测、中医中药、药物与生物医学工程、先进制造与重大装备、安全生产、循环经济与节能减排、现代服务业信息化等专业。一级和二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/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三级学科见《国家科技进步奖专业评审组评审范围》。</w:t>
      </w: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四、申报项目完成人限制条件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同一人作为项目第一完成人，在同</w:t>
      </w:r>
      <w:proofErr w:type="gramStart"/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一</w:t>
      </w:r>
      <w:proofErr w:type="gramEnd"/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年度只能申报一个项目。</w:t>
      </w: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五、申报材料要求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（一）申报单位和个人认真填写《全国商业科技进步奖推荐书》（附件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）、全国商业科技进步奖推荐书形式审查表（附件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2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）。《全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国商业科技进步奖推荐书》填写说明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见附件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1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文末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。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lastRenderedPageBreak/>
        <w:t>（二）报送材料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。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纸质版推荐书原件一份，主件与附件一并装订，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A4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规格纸张，打印方式单双面不限，竖向左侧装订；电子版推荐书（含主件部分、附件部分，主件部分为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word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文档）；全国商业科技进步奖推荐书形式审查表（附件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2</w:t>
      </w:r>
      <w:r>
        <w:rPr>
          <w:rFonts w:asciiTheme="majorEastAsia" w:eastAsiaTheme="majorEastAsia" w:hAnsiTheme="majorEastAsia" w:cstheme="minorBidi" w:hint="eastAsia"/>
          <w:color w:val="000000" w:themeColor="text1"/>
          <w:sz w:val="24"/>
        </w:rPr>
        <w:t>）纸质版一份，不需装订。</w:t>
      </w:r>
    </w:p>
    <w:p w:rsidR="00FB5EE1" w:rsidRDefault="006D07F5">
      <w:pPr>
        <w:numPr>
          <w:ilvl w:val="0"/>
          <w:numId w:val="1"/>
        </w:num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申报截止时间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color w:val="000000" w:themeColor="text1"/>
          <w:sz w:val="24"/>
        </w:rPr>
      </w:pPr>
      <w:hyperlink r:id="rId6" w:history="1"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请各二级单位于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2021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年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8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月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27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日前将纸质版推荐书报送至科研处。电子版推荐书发送至邮箱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mengwu666@163.com</w:t>
        </w:r>
        <w:r>
          <w:rPr>
            <w:rFonts w:asciiTheme="majorEastAsia" w:eastAsiaTheme="majorEastAsia" w:hAnsiTheme="majorEastAsia" w:cstheme="minorBidi" w:hint="eastAsia"/>
            <w:color w:val="000000" w:themeColor="text1"/>
            <w:sz w:val="24"/>
          </w:rPr>
          <w:t>。</w:t>
        </w:r>
      </w:hyperlink>
    </w:p>
    <w:p w:rsidR="00FB5EE1" w:rsidRDefault="006D07F5">
      <w:pPr>
        <w:spacing w:line="360" w:lineRule="auto"/>
        <w:ind w:firstLine="420"/>
        <w:rPr>
          <w:rFonts w:asciiTheme="majorEastAsia" w:eastAsiaTheme="majorEastAsia" w:hAnsiTheme="majorEastAsia"/>
          <w:b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七</w:t>
      </w:r>
      <w:r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、联系方式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联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系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 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人：孟武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联系电话：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89631802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</w:rPr>
      </w:pPr>
      <w:proofErr w:type="gramStart"/>
      <w:r>
        <w:rPr>
          <w:rFonts w:asciiTheme="majorEastAsia" w:eastAsiaTheme="majorEastAsia" w:hAnsiTheme="majorEastAsia" w:hint="eastAsia"/>
          <w:color w:val="000000" w:themeColor="text1"/>
          <w:sz w:val="24"/>
        </w:rPr>
        <w:t>邮</w:t>
      </w:r>
      <w:proofErr w:type="gramEnd"/>
      <w:r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    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箱：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mengwu666@163.com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 w:hint="eastAsia"/>
          <w:color w:val="000000" w:themeColor="text1"/>
          <w:sz w:val="24"/>
        </w:rPr>
        <w:t>地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 xml:space="preserve">    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点：办公楼</w:t>
      </w:r>
      <w:r>
        <w:rPr>
          <w:rFonts w:asciiTheme="majorEastAsia" w:eastAsiaTheme="majorEastAsia" w:hAnsiTheme="majorEastAsia" w:hint="eastAsia"/>
          <w:color w:val="000000" w:themeColor="text1"/>
          <w:sz w:val="24"/>
        </w:rPr>
        <w:t>405</w:t>
      </w:r>
    </w:p>
    <w:p w:rsidR="00FB5EE1" w:rsidRDefault="00FB5EE1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FB5EE1" w:rsidRDefault="006D07F5">
      <w:pPr>
        <w:spacing w:line="360" w:lineRule="auto"/>
        <w:ind w:firstLineChars="200" w:firstLine="482"/>
        <w:rPr>
          <w:rFonts w:asciiTheme="majorEastAsia" w:eastAsiaTheme="majorEastAsia" w:hAnsiTheme="majorEastAsia" w:cstheme="minorBidi"/>
          <w:b/>
          <w:color w:val="000000" w:themeColor="text1"/>
          <w:sz w:val="24"/>
        </w:rPr>
      </w:pPr>
      <w:r>
        <w:rPr>
          <w:rFonts w:asciiTheme="majorEastAsia" w:eastAsiaTheme="majorEastAsia" w:hAnsiTheme="majorEastAsia" w:cstheme="minorBidi" w:hint="eastAsia"/>
          <w:b/>
          <w:color w:val="000000" w:themeColor="text1"/>
          <w:sz w:val="24"/>
        </w:rPr>
        <w:t>附件：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sz w:val="24"/>
        </w:rPr>
      </w:pPr>
      <w:r>
        <w:rPr>
          <w:rFonts w:asciiTheme="majorEastAsia" w:eastAsiaTheme="majorEastAsia" w:hAnsiTheme="majorEastAsia" w:cstheme="minorBidi" w:hint="eastAsia"/>
          <w:sz w:val="24"/>
        </w:rPr>
        <w:t>1.</w:t>
      </w:r>
      <w:r>
        <w:rPr>
          <w:rFonts w:asciiTheme="majorEastAsia" w:eastAsiaTheme="majorEastAsia" w:hAnsiTheme="majorEastAsia" w:cstheme="minorBidi" w:hint="eastAsia"/>
          <w:sz w:val="24"/>
        </w:rPr>
        <w:t>全国商业科技进步奖推荐书</w:t>
      </w:r>
    </w:p>
    <w:p w:rsidR="00FB5EE1" w:rsidRDefault="006D07F5">
      <w:pPr>
        <w:spacing w:line="360" w:lineRule="auto"/>
        <w:ind w:firstLineChars="200" w:firstLine="480"/>
        <w:rPr>
          <w:rFonts w:asciiTheme="majorEastAsia" w:eastAsiaTheme="majorEastAsia" w:hAnsiTheme="majorEastAsia" w:cstheme="minorBidi"/>
          <w:sz w:val="24"/>
        </w:rPr>
      </w:pPr>
      <w:r>
        <w:rPr>
          <w:rFonts w:asciiTheme="majorEastAsia" w:eastAsiaTheme="majorEastAsia" w:hAnsiTheme="majorEastAsia" w:cstheme="minorBidi" w:hint="eastAsia"/>
          <w:sz w:val="24"/>
        </w:rPr>
        <w:t>2.</w:t>
      </w:r>
      <w:r>
        <w:rPr>
          <w:rFonts w:asciiTheme="majorEastAsia" w:eastAsiaTheme="majorEastAsia" w:hAnsiTheme="majorEastAsia" w:cstheme="minorBidi" w:hint="eastAsia"/>
          <w:sz w:val="24"/>
        </w:rPr>
        <w:t>中国商业联合会科学技术奖—全国商业科技进步奖推荐书形式审查表</w:t>
      </w:r>
    </w:p>
    <w:p w:rsidR="00FB5EE1" w:rsidRDefault="00FB5EE1">
      <w:pPr>
        <w:spacing w:line="360" w:lineRule="auto"/>
        <w:ind w:right="525"/>
        <w:rPr>
          <w:rFonts w:asciiTheme="majorEastAsia" w:eastAsiaTheme="majorEastAsia" w:hAnsiTheme="majorEastAsia"/>
          <w:sz w:val="24"/>
        </w:rPr>
      </w:pPr>
    </w:p>
    <w:p w:rsidR="00FB5EE1" w:rsidRDefault="00FB5EE1">
      <w:pPr>
        <w:spacing w:line="360" w:lineRule="auto"/>
        <w:ind w:right="525"/>
        <w:rPr>
          <w:rFonts w:asciiTheme="majorEastAsia" w:eastAsiaTheme="majorEastAsia" w:hAnsiTheme="majorEastAsia"/>
          <w:sz w:val="24"/>
        </w:rPr>
      </w:pPr>
    </w:p>
    <w:p w:rsidR="00FB5EE1" w:rsidRDefault="00FB5EE1">
      <w:pPr>
        <w:spacing w:line="360" w:lineRule="auto"/>
        <w:ind w:right="525" w:firstLineChars="600" w:firstLine="1440"/>
        <w:rPr>
          <w:rFonts w:asciiTheme="majorEastAsia" w:eastAsiaTheme="majorEastAsia" w:hAnsiTheme="majorEastAsia"/>
          <w:sz w:val="24"/>
        </w:rPr>
      </w:pPr>
    </w:p>
    <w:p w:rsidR="00FB5EE1" w:rsidRDefault="006D07F5">
      <w:pPr>
        <w:spacing w:line="360" w:lineRule="auto"/>
        <w:ind w:right="525" w:firstLineChars="2500" w:firstLine="600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科研处</w:t>
      </w:r>
    </w:p>
    <w:p w:rsidR="00FB5EE1" w:rsidRDefault="006D07F5">
      <w:pPr>
        <w:spacing w:line="360" w:lineRule="auto"/>
        <w:ind w:right="420" w:firstLineChars="2300" w:firstLine="5520"/>
        <w:rPr>
          <w:rFonts w:asciiTheme="majorEastAsia" w:eastAsiaTheme="majorEastAsia" w:hAnsiTheme="majorEastAsia"/>
          <w:color w:val="000000" w:themeColor="text1"/>
          <w:sz w:val="24"/>
        </w:rPr>
      </w:pPr>
      <w:r>
        <w:rPr>
          <w:rFonts w:asciiTheme="majorEastAsia" w:eastAsiaTheme="majorEastAsia" w:hAnsiTheme="majorEastAsia"/>
          <w:sz w:val="24"/>
        </w:rPr>
        <w:t>2021</w:t>
      </w:r>
      <w:r>
        <w:rPr>
          <w:rFonts w:asciiTheme="majorEastAsia" w:eastAsiaTheme="majorEastAsia" w:hAnsiTheme="majorEastAsia" w:hint="eastAsia"/>
          <w:sz w:val="24"/>
        </w:rPr>
        <w:t>年</w:t>
      </w:r>
      <w:r>
        <w:rPr>
          <w:rFonts w:asciiTheme="majorEastAsia" w:eastAsiaTheme="majorEastAsia" w:hAnsiTheme="majorEastAsia" w:hint="eastAsia"/>
          <w:sz w:val="24"/>
        </w:rPr>
        <w:t>6</w:t>
      </w:r>
      <w:r>
        <w:rPr>
          <w:rFonts w:asciiTheme="majorEastAsia" w:eastAsiaTheme="majorEastAsia" w:hAnsiTheme="majorEastAsia" w:hint="eastAsia"/>
          <w:sz w:val="24"/>
        </w:rPr>
        <w:t>月7</w:t>
      </w:r>
      <w:r>
        <w:rPr>
          <w:rFonts w:asciiTheme="majorEastAsia" w:eastAsiaTheme="majorEastAsia" w:hAnsiTheme="majorEastAsia" w:hint="eastAsia"/>
          <w:sz w:val="24"/>
        </w:rPr>
        <w:t>日</w:t>
      </w:r>
      <w:bookmarkStart w:id="0" w:name="_GoBack"/>
      <w:bookmarkEnd w:id="0"/>
    </w:p>
    <w:sectPr w:rsidR="00FB5E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519AF4A"/>
    <w:multiLevelType w:val="singleLevel"/>
    <w:tmpl w:val="9519AF4A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720D7"/>
    <w:rsid w:val="006D07F5"/>
    <w:rsid w:val="00FB5EE1"/>
    <w:rsid w:val="03EE18BD"/>
    <w:rsid w:val="066725BF"/>
    <w:rsid w:val="07D132FC"/>
    <w:rsid w:val="089531FD"/>
    <w:rsid w:val="08CD3ECE"/>
    <w:rsid w:val="09027DF2"/>
    <w:rsid w:val="09AD5933"/>
    <w:rsid w:val="0A341885"/>
    <w:rsid w:val="0BA853EB"/>
    <w:rsid w:val="0C202B6B"/>
    <w:rsid w:val="0F2449F8"/>
    <w:rsid w:val="10FA73DE"/>
    <w:rsid w:val="11F3643C"/>
    <w:rsid w:val="12415194"/>
    <w:rsid w:val="13F26EA8"/>
    <w:rsid w:val="140725A2"/>
    <w:rsid w:val="141A5C59"/>
    <w:rsid w:val="14BD2CDE"/>
    <w:rsid w:val="14C83155"/>
    <w:rsid w:val="15681255"/>
    <w:rsid w:val="15BD7398"/>
    <w:rsid w:val="15F72416"/>
    <w:rsid w:val="16E01911"/>
    <w:rsid w:val="17904DCB"/>
    <w:rsid w:val="18D127B5"/>
    <w:rsid w:val="1ABF75B4"/>
    <w:rsid w:val="1C4F42B4"/>
    <w:rsid w:val="1C7755B7"/>
    <w:rsid w:val="1C8003E9"/>
    <w:rsid w:val="1DE92669"/>
    <w:rsid w:val="1ED9467F"/>
    <w:rsid w:val="1F97179D"/>
    <w:rsid w:val="20BA129F"/>
    <w:rsid w:val="213153BF"/>
    <w:rsid w:val="215A6AAB"/>
    <w:rsid w:val="22A47295"/>
    <w:rsid w:val="22F501A3"/>
    <w:rsid w:val="22FC24EA"/>
    <w:rsid w:val="23702760"/>
    <w:rsid w:val="239465DB"/>
    <w:rsid w:val="25E34714"/>
    <w:rsid w:val="26DD5804"/>
    <w:rsid w:val="26F26BB8"/>
    <w:rsid w:val="276D63DF"/>
    <w:rsid w:val="27C759C6"/>
    <w:rsid w:val="27E52E22"/>
    <w:rsid w:val="28F053F1"/>
    <w:rsid w:val="29A44909"/>
    <w:rsid w:val="2AA87E43"/>
    <w:rsid w:val="2B2E1BD5"/>
    <w:rsid w:val="2B5115BD"/>
    <w:rsid w:val="2C9B7724"/>
    <w:rsid w:val="2CBD1CC4"/>
    <w:rsid w:val="2CF32DA8"/>
    <w:rsid w:val="2D39666C"/>
    <w:rsid w:val="2D400E14"/>
    <w:rsid w:val="2DEF73F6"/>
    <w:rsid w:val="2E286374"/>
    <w:rsid w:val="2FE0104D"/>
    <w:rsid w:val="30A60B9E"/>
    <w:rsid w:val="30FF1F54"/>
    <w:rsid w:val="319E3DCC"/>
    <w:rsid w:val="31CC32BD"/>
    <w:rsid w:val="31FD63AB"/>
    <w:rsid w:val="32E04154"/>
    <w:rsid w:val="33875C4F"/>
    <w:rsid w:val="34446415"/>
    <w:rsid w:val="365C23F5"/>
    <w:rsid w:val="37892DF5"/>
    <w:rsid w:val="37FB0113"/>
    <w:rsid w:val="38C7396E"/>
    <w:rsid w:val="3AC05442"/>
    <w:rsid w:val="3CFB1583"/>
    <w:rsid w:val="3D0471AF"/>
    <w:rsid w:val="3E524C09"/>
    <w:rsid w:val="400D610D"/>
    <w:rsid w:val="40C90B4B"/>
    <w:rsid w:val="41471519"/>
    <w:rsid w:val="41B5044C"/>
    <w:rsid w:val="43092EC9"/>
    <w:rsid w:val="435B0E3B"/>
    <w:rsid w:val="43747BE1"/>
    <w:rsid w:val="43C61471"/>
    <w:rsid w:val="45015A7F"/>
    <w:rsid w:val="455C0E13"/>
    <w:rsid w:val="470D7450"/>
    <w:rsid w:val="47342FAD"/>
    <w:rsid w:val="47A471FE"/>
    <w:rsid w:val="485A0D33"/>
    <w:rsid w:val="4AF73888"/>
    <w:rsid w:val="4B7B180C"/>
    <w:rsid w:val="4C33544F"/>
    <w:rsid w:val="4C6A1916"/>
    <w:rsid w:val="4CD52509"/>
    <w:rsid w:val="4DD6127E"/>
    <w:rsid w:val="4E6254F1"/>
    <w:rsid w:val="50562423"/>
    <w:rsid w:val="5060274E"/>
    <w:rsid w:val="511720D7"/>
    <w:rsid w:val="5149679A"/>
    <w:rsid w:val="53D17AEB"/>
    <w:rsid w:val="55AB327C"/>
    <w:rsid w:val="57984A2A"/>
    <w:rsid w:val="59A6326B"/>
    <w:rsid w:val="5A492F4C"/>
    <w:rsid w:val="5A7D3F2E"/>
    <w:rsid w:val="5B9E1255"/>
    <w:rsid w:val="60531BF4"/>
    <w:rsid w:val="608F0229"/>
    <w:rsid w:val="611E3528"/>
    <w:rsid w:val="62843526"/>
    <w:rsid w:val="62FC462A"/>
    <w:rsid w:val="63080100"/>
    <w:rsid w:val="63210F83"/>
    <w:rsid w:val="633C4288"/>
    <w:rsid w:val="64D939CD"/>
    <w:rsid w:val="65A836AB"/>
    <w:rsid w:val="6615281C"/>
    <w:rsid w:val="665E496B"/>
    <w:rsid w:val="6678581D"/>
    <w:rsid w:val="67CA5D9E"/>
    <w:rsid w:val="682B617C"/>
    <w:rsid w:val="6B0E53E6"/>
    <w:rsid w:val="6BD744C7"/>
    <w:rsid w:val="6BF81CEF"/>
    <w:rsid w:val="6C3C20AC"/>
    <w:rsid w:val="6C651377"/>
    <w:rsid w:val="6C9F67F2"/>
    <w:rsid w:val="6EFB4F23"/>
    <w:rsid w:val="6FDA5481"/>
    <w:rsid w:val="701549BB"/>
    <w:rsid w:val="73537E72"/>
    <w:rsid w:val="76247BEE"/>
    <w:rsid w:val="764D5E9C"/>
    <w:rsid w:val="767478A7"/>
    <w:rsid w:val="7BD610C7"/>
    <w:rsid w:val="7C564F80"/>
    <w:rsid w:val="7C7B1B19"/>
    <w:rsid w:val="7C813896"/>
    <w:rsid w:val="7D952511"/>
    <w:rsid w:val="7DF7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88931B-CDAA-4E06-9368-D2A439FC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&#35831;&#21508;&#20108;&#32423;&#21333;&#20301;&#20110;2021&#24180;6&#26376;11&#26085;&#21069;&#23558;&#20070;&#38754;&#30003;&#25253;&#34920;&#65288;&#38468;&#20214;2&#65289;&#12289;&#25104;&#26524;&#25253;&#21578;&#65288;&#38468;&#20214;3&#65289;&#21450;&#25512;&#33616;&#34920;&#65288;&#38468;&#20214;4&#65289;&#25253;&#36865;&#33267;&#31185;&#30740;&#22788;&#12290;&#32440;&#36136;&#26448;&#26009;&#38656;&#30422;&#20108;&#32423;&#21333;&#20301;&#20844;&#31456;&#65292;&#30005;&#23376;&#29256;&#26448;&#26009;&#65288;word&#29256;&#21450;&#30422;&#31456;&#30340;PDF&#25195;&#25551;&#29256;&#65289;&#21457;&#36865;&#33267;&#37038;&#31665;mengwu666@163.com&#1229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孟武</cp:lastModifiedBy>
  <cp:revision>2</cp:revision>
  <dcterms:created xsi:type="dcterms:W3CDTF">2021-05-27T07:31:00Z</dcterms:created>
  <dcterms:modified xsi:type="dcterms:W3CDTF">2021-06-07T00:55:00Z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